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2C45" w14:textId="5C8896CF" w:rsidR="00E142DE" w:rsidRPr="00E142DE" w:rsidRDefault="00E142DE" w:rsidP="00E142DE">
      <w:pPr>
        <w:spacing w:line="240" w:lineRule="exact"/>
        <w:jc w:val="both"/>
        <w:rPr>
          <w:rFonts w:asciiTheme="minorHAnsi" w:eastAsia="Times New Roman" w:hAnsiTheme="minorHAnsi" w:cstheme="minorHAnsi"/>
          <w:b/>
          <w:szCs w:val="24"/>
        </w:rPr>
      </w:pPr>
      <w:r w:rsidRPr="00E142DE">
        <w:rPr>
          <w:rFonts w:asciiTheme="minorHAnsi" w:eastAsia="Times New Roman" w:hAnsiTheme="minorHAnsi" w:cstheme="minorHAnsi"/>
          <w:b/>
          <w:szCs w:val="24"/>
        </w:rPr>
        <w:t xml:space="preserve">ADDENDUM NUMBER </w:t>
      </w:r>
      <w:r w:rsidR="00E7043F">
        <w:rPr>
          <w:rFonts w:asciiTheme="minorHAnsi" w:eastAsia="Times New Roman" w:hAnsiTheme="minorHAnsi" w:cstheme="minorHAnsi"/>
          <w:b/>
          <w:szCs w:val="24"/>
        </w:rPr>
        <w:t>ONE</w:t>
      </w:r>
      <w:r w:rsidR="00B33773">
        <w:rPr>
          <w:rFonts w:asciiTheme="minorHAnsi" w:eastAsia="Times New Roman" w:hAnsiTheme="minorHAnsi" w:cstheme="minorHAnsi"/>
          <w:b/>
          <w:szCs w:val="24"/>
        </w:rPr>
        <w:t xml:space="preserve"> MEMO</w:t>
      </w:r>
    </w:p>
    <w:p w14:paraId="7DCF2407" w14:textId="5114DCFA" w:rsidR="00E142DE" w:rsidRDefault="00E142DE" w:rsidP="00020A2E"/>
    <w:p w14:paraId="6F5E91DE" w14:textId="69AE69DF" w:rsidR="00020A2E" w:rsidRDefault="003631A7" w:rsidP="00020A2E">
      <w:r>
        <w:t>Ma</w:t>
      </w:r>
      <w:r w:rsidR="002779AB">
        <w:t>rch</w:t>
      </w:r>
      <w:r>
        <w:t xml:space="preserve"> 2</w:t>
      </w:r>
      <w:r w:rsidR="002779AB">
        <w:t>1</w:t>
      </w:r>
      <w:r>
        <w:t>, 202</w:t>
      </w:r>
      <w:r w:rsidR="002779AB">
        <w:t>3</w:t>
      </w:r>
    </w:p>
    <w:p w14:paraId="1A0EF261" w14:textId="77777777" w:rsidR="00020A2E" w:rsidRDefault="00020A2E" w:rsidP="00020A2E"/>
    <w:p w14:paraId="210C8686" w14:textId="44AE584A" w:rsidR="00020A2E" w:rsidRDefault="00E142DE" w:rsidP="00020A2E">
      <w:r>
        <w:t xml:space="preserve">From: </w:t>
      </w:r>
      <w:r w:rsidR="002779AB">
        <w:t>Cleveland County</w:t>
      </w:r>
    </w:p>
    <w:p w14:paraId="3B0776E9" w14:textId="77777777" w:rsidR="00020A2E" w:rsidRDefault="00020A2E" w:rsidP="00020A2E"/>
    <w:p w14:paraId="14072069" w14:textId="2E907E49" w:rsidR="00E7043F" w:rsidRPr="00E7043F" w:rsidRDefault="00020A2E" w:rsidP="00E7043F">
      <w:pPr>
        <w:rPr>
          <w:b/>
          <w:bCs/>
        </w:rPr>
      </w:pPr>
      <w:r w:rsidRPr="00E142DE">
        <w:t xml:space="preserve">RE: </w:t>
      </w:r>
      <w:r w:rsidRPr="00E142DE">
        <w:tab/>
      </w:r>
      <w:r w:rsidR="004B4CBD">
        <w:rPr>
          <w:b/>
          <w:bCs/>
        </w:rPr>
        <w:t xml:space="preserve">Cleveland County </w:t>
      </w:r>
      <w:r w:rsidR="002779AB">
        <w:rPr>
          <w:b/>
          <w:bCs/>
        </w:rPr>
        <w:t>Justice Center 3</w:t>
      </w:r>
      <w:r w:rsidR="002779AB" w:rsidRPr="002779AB">
        <w:rPr>
          <w:b/>
          <w:bCs/>
          <w:vertAlign w:val="superscript"/>
        </w:rPr>
        <w:t>rd</w:t>
      </w:r>
      <w:r w:rsidR="002779AB">
        <w:rPr>
          <w:b/>
          <w:bCs/>
        </w:rPr>
        <w:t xml:space="preserve"> Party Testing RFQ</w:t>
      </w:r>
    </w:p>
    <w:p w14:paraId="7073172F" w14:textId="57ADBFE4" w:rsidR="00E7043F" w:rsidRPr="00E7043F" w:rsidRDefault="002779AB" w:rsidP="00E7043F">
      <w:pPr>
        <w:ind w:firstLine="720"/>
        <w:rPr>
          <w:b/>
          <w:bCs/>
        </w:rPr>
      </w:pPr>
      <w:r>
        <w:rPr>
          <w:b/>
          <w:bCs/>
        </w:rPr>
        <w:t xml:space="preserve">Justice Center </w:t>
      </w:r>
    </w:p>
    <w:p w14:paraId="0A4D6B60" w14:textId="0CAF23EE" w:rsidR="00E7043F" w:rsidRPr="00E7043F" w:rsidRDefault="004B4CBD" w:rsidP="00E7043F">
      <w:pPr>
        <w:ind w:firstLine="720"/>
        <w:rPr>
          <w:b/>
        </w:rPr>
      </w:pPr>
      <w:r>
        <w:rPr>
          <w:b/>
        </w:rPr>
        <w:t>Cleveland County</w:t>
      </w:r>
      <w:r w:rsidR="00E7043F" w:rsidRPr="00E7043F">
        <w:rPr>
          <w:b/>
        </w:rPr>
        <w:t>, North Carolina</w:t>
      </w:r>
    </w:p>
    <w:p w14:paraId="571CFABF" w14:textId="086EB4D7" w:rsidR="00E7043F" w:rsidRPr="00E7043F" w:rsidRDefault="00E7043F" w:rsidP="00E7043F">
      <w:pPr>
        <w:ind w:firstLine="720"/>
        <w:rPr>
          <w:b/>
        </w:rPr>
      </w:pPr>
    </w:p>
    <w:p w14:paraId="7463850E" w14:textId="374959CF" w:rsidR="00020A2E" w:rsidRDefault="00020A2E" w:rsidP="00E7043F"/>
    <w:p w14:paraId="1ACF9863" w14:textId="77777777" w:rsidR="00E7043F" w:rsidRPr="00E7043F" w:rsidRDefault="00E7043F" w:rsidP="00E7043F">
      <w:pPr>
        <w:rPr>
          <w:b/>
          <w:u w:val="single"/>
        </w:rPr>
      </w:pPr>
      <w:bookmarkStart w:id="0" w:name="OLE_LINK1"/>
      <w:r w:rsidRPr="00E7043F">
        <w:rPr>
          <w:b/>
          <w:u w:val="single"/>
        </w:rPr>
        <w:t>NOTICE TO BIDDERS:</w:t>
      </w:r>
    </w:p>
    <w:p w14:paraId="2915E15D" w14:textId="77777777" w:rsidR="00E7043F" w:rsidRPr="00E7043F" w:rsidRDefault="00E7043F" w:rsidP="00E7043F">
      <w:pPr>
        <w:rPr>
          <w:b/>
        </w:rPr>
      </w:pPr>
    </w:p>
    <w:p w14:paraId="477366A1" w14:textId="45451A21" w:rsidR="00E7043F" w:rsidRPr="00E7043F" w:rsidRDefault="00E7043F" w:rsidP="00E7043F">
      <w:r w:rsidRPr="00E7043F">
        <w:t>Bidder is hereby notified that this Addendum shall become a part of the Contract Documents and shall be attached to the Project Manual for the Project.</w:t>
      </w:r>
    </w:p>
    <w:p w14:paraId="31351105" w14:textId="77777777" w:rsidR="00E7043F" w:rsidRPr="00E7043F" w:rsidRDefault="00E7043F" w:rsidP="00E7043F"/>
    <w:p w14:paraId="5BDAC12F" w14:textId="77777777" w:rsidR="00E7043F" w:rsidRPr="00E7043F" w:rsidRDefault="00E7043F" w:rsidP="00E7043F">
      <w:r w:rsidRPr="00E7043F">
        <w:t>The following items are intended to revise and clarify the Drawings and the Project Manual.</w:t>
      </w:r>
    </w:p>
    <w:p w14:paraId="72321624" w14:textId="77777777" w:rsidR="00E7043F" w:rsidRPr="00E7043F" w:rsidRDefault="00E7043F" w:rsidP="00E7043F"/>
    <w:p w14:paraId="06885CC4" w14:textId="77777777" w:rsidR="00E7043F" w:rsidRPr="00E7043F" w:rsidRDefault="00E7043F" w:rsidP="00E7043F">
      <w:r w:rsidRPr="00E7043F">
        <w:t>The bidder shall ensure that his Sub-Bidders are in full receipt of the information contained herein.</w:t>
      </w:r>
      <w:bookmarkEnd w:id="0"/>
    </w:p>
    <w:p w14:paraId="385B7E15" w14:textId="77777777" w:rsidR="00E7043F" w:rsidRPr="00E7043F" w:rsidRDefault="00E7043F" w:rsidP="00E7043F">
      <w:r w:rsidRPr="00E7043F">
        <w:t>_______________________________________________________________</w:t>
      </w:r>
    </w:p>
    <w:p w14:paraId="2900ABEB" w14:textId="77777777" w:rsidR="00E7043F" w:rsidRPr="00E7043F" w:rsidRDefault="00E7043F" w:rsidP="00E7043F">
      <w:pPr>
        <w:rPr>
          <w:b/>
          <w:u w:val="single"/>
        </w:rPr>
      </w:pPr>
      <w:r w:rsidRPr="00E7043F">
        <w:rPr>
          <w:b/>
          <w:u w:val="single"/>
        </w:rPr>
        <w:t>ADDENDA ITEMS:</w:t>
      </w:r>
    </w:p>
    <w:p w14:paraId="10497328" w14:textId="2F04FDA0" w:rsidR="00E864DA" w:rsidRDefault="002779AB" w:rsidP="002779AB">
      <w:pPr>
        <w:numPr>
          <w:ilvl w:val="0"/>
          <w:numId w:val="7"/>
        </w:numPr>
        <w:rPr>
          <w:color w:val="FF0000"/>
        </w:rPr>
      </w:pPr>
      <w:r>
        <w:rPr>
          <w:color w:val="FF0000"/>
        </w:rPr>
        <w:t>Reference Section 8</w:t>
      </w:r>
      <w:r w:rsidR="001B5E0A">
        <w:rPr>
          <w:color w:val="FF0000"/>
        </w:rPr>
        <w:t xml:space="preserve"> “Included </w:t>
      </w:r>
      <w:proofErr w:type="gramStart"/>
      <w:r w:rsidR="001B5E0A">
        <w:rPr>
          <w:color w:val="FF0000"/>
        </w:rPr>
        <w:t>In</w:t>
      </w:r>
      <w:proofErr w:type="gramEnd"/>
      <w:r w:rsidR="001B5E0A">
        <w:rPr>
          <w:color w:val="FF0000"/>
        </w:rPr>
        <w:t xml:space="preserve"> Qualifications” </w:t>
      </w:r>
      <w:r>
        <w:rPr>
          <w:color w:val="FF0000"/>
        </w:rPr>
        <w:t>– 8.3 “Cost of Services”</w:t>
      </w:r>
    </w:p>
    <w:p w14:paraId="1F508DCF" w14:textId="27990476" w:rsidR="002779AB" w:rsidRDefault="002779AB" w:rsidP="002779AB">
      <w:pPr>
        <w:numPr>
          <w:ilvl w:val="1"/>
          <w:numId w:val="7"/>
        </w:numPr>
        <w:rPr>
          <w:color w:val="FF0000"/>
        </w:rPr>
      </w:pPr>
      <w:r>
        <w:rPr>
          <w:color w:val="FF0000"/>
        </w:rPr>
        <w:t xml:space="preserve">Remove all lines items “A-d” and replace with the following. </w:t>
      </w:r>
    </w:p>
    <w:p w14:paraId="344CDCB6" w14:textId="187B597D" w:rsidR="002779AB" w:rsidRDefault="002779AB" w:rsidP="002779AB">
      <w:pPr>
        <w:numPr>
          <w:ilvl w:val="2"/>
          <w:numId w:val="7"/>
        </w:numPr>
        <w:rPr>
          <w:color w:val="FF0000"/>
        </w:rPr>
      </w:pPr>
      <w:r>
        <w:rPr>
          <w:color w:val="FF0000"/>
        </w:rPr>
        <w:t xml:space="preserve">Contractors shall provide information/documentation on </w:t>
      </w:r>
      <w:proofErr w:type="gramStart"/>
      <w:r>
        <w:rPr>
          <w:color w:val="FF0000"/>
        </w:rPr>
        <w:t>firms</w:t>
      </w:r>
      <w:proofErr w:type="gramEnd"/>
      <w:r>
        <w:rPr>
          <w:color w:val="FF0000"/>
        </w:rPr>
        <w:t xml:space="preserve"> ability to build/price a budget that shall meet the counties budgetary needs. May include but not limited to (Bid sheets, labor rates, project team cost, overhead, P/O, etc.  </w:t>
      </w:r>
    </w:p>
    <w:p w14:paraId="20731FD5" w14:textId="654BDC2F" w:rsidR="002779AB" w:rsidRDefault="002779AB" w:rsidP="002779AB">
      <w:pPr>
        <w:numPr>
          <w:ilvl w:val="2"/>
          <w:numId w:val="7"/>
        </w:numPr>
        <w:rPr>
          <w:color w:val="FF0000"/>
        </w:rPr>
      </w:pPr>
      <w:r>
        <w:rPr>
          <w:color w:val="FF0000"/>
        </w:rPr>
        <w:t xml:space="preserve">Final pricing will not be finalized until complete scope of work has been coordinated with counties CMAR Contractor. </w:t>
      </w:r>
    </w:p>
    <w:p w14:paraId="2A4AE525" w14:textId="208E0669" w:rsidR="002779AB" w:rsidRDefault="002779AB" w:rsidP="002779AB">
      <w:pPr>
        <w:numPr>
          <w:ilvl w:val="2"/>
          <w:numId w:val="7"/>
        </w:numPr>
        <w:rPr>
          <w:color w:val="FF0000"/>
        </w:rPr>
      </w:pPr>
      <w:r>
        <w:rPr>
          <w:color w:val="FF0000"/>
        </w:rPr>
        <w:t>Final pricing can not be finalized until all drawings/bid sets have been completed. These drawings/design will not be finalized until after the counties 3</w:t>
      </w:r>
      <w:r w:rsidRPr="002779AB">
        <w:rPr>
          <w:color w:val="FF0000"/>
          <w:vertAlign w:val="superscript"/>
        </w:rPr>
        <w:t>rd</w:t>
      </w:r>
      <w:r>
        <w:rPr>
          <w:color w:val="FF0000"/>
        </w:rPr>
        <w:t xml:space="preserve"> party selection has been made</w:t>
      </w:r>
    </w:p>
    <w:p w14:paraId="0398A2DF" w14:textId="4A20C3AA" w:rsidR="002779AB" w:rsidRDefault="002779AB" w:rsidP="002779AB">
      <w:pPr>
        <w:numPr>
          <w:ilvl w:val="2"/>
          <w:numId w:val="7"/>
        </w:numPr>
        <w:rPr>
          <w:color w:val="FF0000"/>
        </w:rPr>
      </w:pPr>
      <w:r>
        <w:rPr>
          <w:color w:val="FF0000"/>
        </w:rPr>
        <w:t>If a firm is unable to meet the counties budget after being selected, the county reserves the right to terminate contract agreement and proceed with another firm.</w:t>
      </w:r>
    </w:p>
    <w:p w14:paraId="44BCE5FC" w14:textId="7E632B63" w:rsidR="002779AB" w:rsidRPr="002779AB" w:rsidRDefault="002779AB" w:rsidP="002779AB">
      <w:pPr>
        <w:numPr>
          <w:ilvl w:val="2"/>
          <w:numId w:val="7"/>
        </w:numPr>
        <w:rPr>
          <w:color w:val="FF0000"/>
        </w:rPr>
      </w:pPr>
      <w:r>
        <w:rPr>
          <w:color w:val="FF0000"/>
        </w:rPr>
        <w:t xml:space="preserve">Firm will not be selected on qualifications/ comprehensive ability to deliver all required testing as well as </w:t>
      </w:r>
      <w:proofErr w:type="gramStart"/>
      <w:r>
        <w:rPr>
          <w:color w:val="FF0000"/>
        </w:rPr>
        <w:t>firms</w:t>
      </w:r>
      <w:proofErr w:type="gramEnd"/>
      <w:r>
        <w:rPr>
          <w:color w:val="FF0000"/>
        </w:rPr>
        <w:t xml:space="preserve"> ability to handle a project this size. </w:t>
      </w:r>
    </w:p>
    <w:p w14:paraId="7C64AD1E" w14:textId="77777777" w:rsidR="00E864DA" w:rsidRPr="00AC675B" w:rsidRDefault="00E864DA" w:rsidP="00E864DA">
      <w:pPr>
        <w:rPr>
          <w:b/>
        </w:rPr>
      </w:pPr>
      <w:r w:rsidRPr="00AC675B">
        <w:rPr>
          <w:b/>
        </w:rPr>
        <w:t>PROJECT MANUAL</w:t>
      </w:r>
    </w:p>
    <w:p w14:paraId="3D525D32" w14:textId="77777777" w:rsidR="00E864DA" w:rsidRPr="00E142DE" w:rsidRDefault="005F00B2" w:rsidP="00E864DA">
      <w:r>
        <w:pict w14:anchorId="54B9F123">
          <v:rect id="_x0000_i1025" style="width:0;height:1.5pt" o:hralign="center" o:hrstd="t" o:hr="t" fillcolor="#a0a0a0" stroked="f"/>
        </w:pict>
      </w:r>
    </w:p>
    <w:p w14:paraId="15F78BC6" w14:textId="6AA81176" w:rsidR="00E864DA" w:rsidRDefault="00E864DA" w:rsidP="00E864DA">
      <w:r>
        <w:tab/>
        <w:t>None at the time.</w:t>
      </w:r>
    </w:p>
    <w:p w14:paraId="0F46624B" w14:textId="77777777" w:rsidR="00E864DA" w:rsidRDefault="00E864DA" w:rsidP="00E864DA">
      <w:pPr>
        <w:rPr>
          <w:b/>
        </w:rPr>
      </w:pPr>
    </w:p>
    <w:p w14:paraId="4E9B4994" w14:textId="3EBA61CA" w:rsidR="00E864DA" w:rsidRPr="00AC675B" w:rsidRDefault="00E864DA" w:rsidP="00E864DA">
      <w:pPr>
        <w:rPr>
          <w:b/>
        </w:rPr>
      </w:pPr>
      <w:r w:rsidRPr="002D6C2D">
        <w:rPr>
          <w:b/>
        </w:rPr>
        <w:lastRenderedPageBreak/>
        <w:t>DRAWINGS</w:t>
      </w:r>
    </w:p>
    <w:p w14:paraId="3662A3FC" w14:textId="77777777" w:rsidR="00E864DA" w:rsidRPr="00E142DE" w:rsidRDefault="005F00B2" w:rsidP="00E864DA">
      <w:r>
        <w:pict w14:anchorId="1DDD51E4">
          <v:rect id="_x0000_i1026" style="width:0;height:1.5pt" o:hralign="center" o:hrstd="t" o:hr="t" fillcolor="#a0a0a0" stroked="f"/>
        </w:pict>
      </w:r>
    </w:p>
    <w:p w14:paraId="54DAB2AC" w14:textId="7593989C" w:rsidR="001D5E12" w:rsidRPr="00B774B0" w:rsidRDefault="002779AB" w:rsidP="001D5E12">
      <w:r>
        <w:rPr>
          <w:b/>
        </w:rPr>
        <w:t xml:space="preserve">None </w:t>
      </w:r>
      <w:proofErr w:type="gramStart"/>
      <w:r>
        <w:rPr>
          <w:b/>
        </w:rPr>
        <w:t>at this time</w:t>
      </w:r>
      <w:proofErr w:type="gramEnd"/>
      <w:r>
        <w:rPr>
          <w:b/>
        </w:rPr>
        <w:t xml:space="preserve">. </w:t>
      </w:r>
    </w:p>
    <w:p w14:paraId="1BCF9B93" w14:textId="67BD12C6" w:rsidR="00B33773" w:rsidRDefault="00B33773" w:rsidP="00B33773"/>
    <w:p w14:paraId="4753A0C5" w14:textId="09826901" w:rsidR="00020A2E" w:rsidRDefault="00020A2E" w:rsidP="00E142DE"/>
    <w:p w14:paraId="0B0C1BDA" w14:textId="6B030475" w:rsidR="00E142DE" w:rsidRDefault="00E142DE" w:rsidP="002E0545"/>
    <w:p w14:paraId="03E9097A" w14:textId="77777777" w:rsidR="00E142DE" w:rsidRDefault="00E142DE" w:rsidP="00020A2E"/>
    <w:p w14:paraId="312D3C65" w14:textId="77777777" w:rsidR="002E0545" w:rsidRDefault="002E0545" w:rsidP="00E142DE"/>
    <w:p w14:paraId="5B8669CA" w14:textId="39E21430" w:rsidR="00E142DE" w:rsidRPr="00E142DE" w:rsidRDefault="00E142DE" w:rsidP="00E142DE">
      <w:r w:rsidRPr="00E142DE">
        <w:t>END OF TITLE PAGE</w:t>
      </w:r>
    </w:p>
    <w:p w14:paraId="4E9563FE" w14:textId="77777777" w:rsidR="00E142DE" w:rsidRPr="00E142DE" w:rsidRDefault="00E142DE" w:rsidP="00E142DE">
      <w:pPr>
        <w:rPr>
          <w:u w:val="single"/>
        </w:rPr>
      </w:pPr>
    </w:p>
    <w:p w14:paraId="5429D98B" w14:textId="77777777" w:rsidR="00E142DE" w:rsidRPr="00E142DE" w:rsidRDefault="00E142DE" w:rsidP="00E142DE">
      <w:pPr>
        <w:rPr>
          <w:u w:val="single"/>
        </w:rPr>
      </w:pPr>
    </w:p>
    <w:p w14:paraId="648B9444" w14:textId="77777777" w:rsidR="00E142DE" w:rsidRPr="00E142DE" w:rsidRDefault="00E142DE" w:rsidP="00E142DE">
      <w:pPr>
        <w:rPr>
          <w:u w:val="single"/>
        </w:rPr>
      </w:pPr>
    </w:p>
    <w:p w14:paraId="7CC2CA1A" w14:textId="77777777" w:rsidR="00E142DE" w:rsidRPr="00E142DE" w:rsidRDefault="00E142DE" w:rsidP="00E142DE">
      <w:pPr>
        <w:rPr>
          <w:u w:val="single"/>
        </w:rPr>
      </w:pPr>
    </w:p>
    <w:sectPr w:rsidR="00E142DE" w:rsidRPr="00E142DE" w:rsidSect="00C25565">
      <w:headerReference w:type="default" r:id="rId8"/>
      <w:footerReference w:type="default" r:id="rId9"/>
      <w:pgSz w:w="12240" w:h="15840"/>
      <w:pgMar w:top="2160" w:right="720" w:bottom="1440" w:left="1080" w:header="1181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AF74" w14:textId="77777777" w:rsidR="00FF0A54" w:rsidRDefault="00FF0A54" w:rsidP="00BF5AB4">
      <w:pPr>
        <w:spacing w:line="240" w:lineRule="auto"/>
      </w:pPr>
      <w:r>
        <w:separator/>
      </w:r>
    </w:p>
  </w:endnote>
  <w:endnote w:type="continuationSeparator" w:id="0">
    <w:p w14:paraId="29A696B4" w14:textId="77777777" w:rsidR="00FF0A54" w:rsidRDefault="00FF0A54" w:rsidP="00BF5A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 Medium">
    <w:altName w:val="Arial"/>
    <w:charset w:val="00"/>
    <w:family w:val="auto"/>
    <w:pitch w:val="variable"/>
    <w:sig w:usb0="A0000A2F" w:usb1="5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B70B" w14:textId="33FDE1FC" w:rsidR="00BF5AB4" w:rsidRPr="00BF5AB4" w:rsidRDefault="007D5596" w:rsidP="007D5596">
    <w:pPr>
      <w:pStyle w:val="FooterAddress"/>
      <w:jc w:val="right"/>
      <w:rPr>
        <w:color w:val="5F162C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D957DB" wp14:editId="610C3A8F">
              <wp:simplePos x="0" y="0"/>
              <wp:positionH relativeFrom="margin">
                <wp:posOffset>-94933</wp:posOffset>
              </wp:positionH>
              <wp:positionV relativeFrom="paragraph">
                <wp:posOffset>-49530</wp:posOffset>
              </wp:positionV>
              <wp:extent cx="2360930" cy="1404620"/>
              <wp:effectExtent l="0" t="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F5D29" w14:textId="7206575D" w:rsidR="007D5596" w:rsidRDefault="007D5596" w:rsidP="007D559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D957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5pt;margin-top:-3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d0PYst8AAAAKAQAADwAAAAAAAAAA&#10;AAAAAABVBAAAZHJzL2Rvd25yZXYueG1sUEsFBgAAAAAEAAQA8wAAAGEFAAAAAA==&#10;" filled="f" stroked="f">
              <v:textbox style="mso-fit-shape-to-text:t">
                <w:txbxContent>
                  <w:p w14:paraId="2D2F5D29" w14:textId="7206575D" w:rsidR="007D5596" w:rsidRDefault="007D5596" w:rsidP="007D559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A3C9" w14:textId="77777777" w:rsidR="00FF0A54" w:rsidRDefault="00FF0A54" w:rsidP="00BF5AB4">
      <w:pPr>
        <w:spacing w:line="240" w:lineRule="auto"/>
      </w:pPr>
      <w:r>
        <w:separator/>
      </w:r>
    </w:p>
  </w:footnote>
  <w:footnote w:type="continuationSeparator" w:id="0">
    <w:p w14:paraId="002A86AB" w14:textId="77777777" w:rsidR="00FF0A54" w:rsidRDefault="00FF0A54" w:rsidP="00BF5A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63DF" w14:textId="5D26A6B9" w:rsidR="00BF5AB4" w:rsidRPr="00BF5AB4" w:rsidRDefault="00343F1D" w:rsidP="00BF5AB4">
    <w:pPr>
      <w:pStyle w:val="Header"/>
    </w:pPr>
    <w:r>
      <w:rPr>
        <w:noProof/>
      </w:rPr>
      <w:t>addendum #</w:t>
    </w:r>
    <w:r w:rsidR="00E7043F">
      <w:rPr>
        <w:noProof/>
      </w:rPr>
      <w:t>1</w:t>
    </w:r>
    <w:r w:rsidR="00B33773">
      <w:rPr>
        <w:noProof/>
      </w:rPr>
      <w:t xml:space="preserve"> memo</w:t>
    </w:r>
    <w:r w:rsidR="00BF5AB4" w:rsidRPr="00BF5AB4">
      <w:t xml:space="preserve"> </w:t>
    </w:r>
    <w:r w:rsidR="002779AB">
      <w:rPr>
        <w:b/>
      </w:rPr>
      <w:t>3-21-2023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10DE"/>
    <w:multiLevelType w:val="hybridMultilevel"/>
    <w:tmpl w:val="AD620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F71A08"/>
    <w:multiLevelType w:val="hybridMultilevel"/>
    <w:tmpl w:val="A3324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F7CB2"/>
    <w:multiLevelType w:val="hybridMultilevel"/>
    <w:tmpl w:val="A2D65368"/>
    <w:lvl w:ilvl="0" w:tplc="56183FF8">
      <w:start w:val="1"/>
      <w:numFmt w:val="bullet"/>
      <w:pStyle w:val="ListParagraph"/>
      <w:lvlText w:val="&gt;"/>
      <w:lvlJc w:val="left"/>
      <w:pPr>
        <w:ind w:left="720" w:hanging="360"/>
      </w:pPr>
      <w:rPr>
        <w:rFonts w:ascii="Rubik Medium" w:hAnsi="Rubik Medium" w:hint="default"/>
        <w:b/>
        <w:i w:val="0"/>
        <w:color w:val="D70036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D2C87"/>
    <w:multiLevelType w:val="hybridMultilevel"/>
    <w:tmpl w:val="E1E6B5A8"/>
    <w:lvl w:ilvl="0" w:tplc="C49A01E8">
      <w:start w:val="1"/>
      <w:numFmt w:val="bullet"/>
      <w:lvlText w:val="&gt;"/>
      <w:lvlJc w:val="left"/>
      <w:pPr>
        <w:ind w:left="1440" w:hanging="360"/>
      </w:pPr>
      <w:rPr>
        <w:rFonts w:ascii="Rubik Medium" w:hAnsi="Rubik Medium" w:hint="default"/>
        <w:b/>
        <w:i w:val="0"/>
        <w:color w:val="D70036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1906C2"/>
    <w:multiLevelType w:val="hybridMultilevel"/>
    <w:tmpl w:val="85A0F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C29AD"/>
    <w:multiLevelType w:val="hybridMultilevel"/>
    <w:tmpl w:val="63B22670"/>
    <w:lvl w:ilvl="0" w:tplc="3E883D44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95" w:hanging="360"/>
      </w:pPr>
    </w:lvl>
    <w:lvl w:ilvl="2" w:tplc="0409001B" w:tentative="1">
      <w:start w:val="1"/>
      <w:numFmt w:val="lowerRoman"/>
      <w:lvlText w:val="%3."/>
      <w:lvlJc w:val="right"/>
      <w:pPr>
        <w:ind w:left="3715" w:hanging="180"/>
      </w:pPr>
    </w:lvl>
    <w:lvl w:ilvl="3" w:tplc="0409000F" w:tentative="1">
      <w:start w:val="1"/>
      <w:numFmt w:val="decimal"/>
      <w:lvlText w:val="%4."/>
      <w:lvlJc w:val="left"/>
      <w:pPr>
        <w:ind w:left="4435" w:hanging="360"/>
      </w:pPr>
    </w:lvl>
    <w:lvl w:ilvl="4" w:tplc="04090019" w:tentative="1">
      <w:start w:val="1"/>
      <w:numFmt w:val="lowerLetter"/>
      <w:lvlText w:val="%5."/>
      <w:lvlJc w:val="left"/>
      <w:pPr>
        <w:ind w:left="5155" w:hanging="360"/>
      </w:pPr>
    </w:lvl>
    <w:lvl w:ilvl="5" w:tplc="0409001B" w:tentative="1">
      <w:start w:val="1"/>
      <w:numFmt w:val="lowerRoman"/>
      <w:lvlText w:val="%6."/>
      <w:lvlJc w:val="right"/>
      <w:pPr>
        <w:ind w:left="5875" w:hanging="180"/>
      </w:pPr>
    </w:lvl>
    <w:lvl w:ilvl="6" w:tplc="0409000F" w:tentative="1">
      <w:start w:val="1"/>
      <w:numFmt w:val="decimal"/>
      <w:lvlText w:val="%7."/>
      <w:lvlJc w:val="left"/>
      <w:pPr>
        <w:ind w:left="6595" w:hanging="360"/>
      </w:pPr>
    </w:lvl>
    <w:lvl w:ilvl="7" w:tplc="04090019" w:tentative="1">
      <w:start w:val="1"/>
      <w:numFmt w:val="lowerLetter"/>
      <w:lvlText w:val="%8."/>
      <w:lvlJc w:val="left"/>
      <w:pPr>
        <w:ind w:left="7315" w:hanging="360"/>
      </w:pPr>
    </w:lvl>
    <w:lvl w:ilvl="8" w:tplc="0409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6" w15:restartNumberingAfterBreak="0">
    <w:nsid w:val="68AA2046"/>
    <w:multiLevelType w:val="hybridMultilevel"/>
    <w:tmpl w:val="85A0F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06FA2"/>
    <w:multiLevelType w:val="hybridMultilevel"/>
    <w:tmpl w:val="98F2F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460545">
    <w:abstractNumId w:val="2"/>
  </w:num>
  <w:num w:numId="2" w16cid:durableId="742290707">
    <w:abstractNumId w:val="3"/>
  </w:num>
  <w:num w:numId="3" w16cid:durableId="1472597238">
    <w:abstractNumId w:val="5"/>
  </w:num>
  <w:num w:numId="4" w16cid:durableId="29037935">
    <w:abstractNumId w:val="6"/>
  </w:num>
  <w:num w:numId="5" w16cid:durableId="203445895">
    <w:abstractNumId w:val="4"/>
  </w:num>
  <w:num w:numId="6" w16cid:durableId="63794373">
    <w:abstractNumId w:val="1"/>
  </w:num>
  <w:num w:numId="7" w16cid:durableId="2037147809">
    <w:abstractNumId w:val="7"/>
  </w:num>
  <w:num w:numId="8" w16cid:durableId="158526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B4"/>
    <w:rsid w:val="00003995"/>
    <w:rsid w:val="00020A2E"/>
    <w:rsid w:val="000E33CE"/>
    <w:rsid w:val="001921CF"/>
    <w:rsid w:val="001B5E0A"/>
    <w:rsid w:val="001D5E12"/>
    <w:rsid w:val="002779AB"/>
    <w:rsid w:val="002B7D72"/>
    <w:rsid w:val="002C7206"/>
    <w:rsid w:val="002D6C2D"/>
    <w:rsid w:val="002E0545"/>
    <w:rsid w:val="00342FCF"/>
    <w:rsid w:val="00343F1D"/>
    <w:rsid w:val="003631A7"/>
    <w:rsid w:val="003A0A13"/>
    <w:rsid w:val="00460E8B"/>
    <w:rsid w:val="004B4CBD"/>
    <w:rsid w:val="005019F3"/>
    <w:rsid w:val="005642E8"/>
    <w:rsid w:val="0058251F"/>
    <w:rsid w:val="005C496E"/>
    <w:rsid w:val="005F00B2"/>
    <w:rsid w:val="0060456B"/>
    <w:rsid w:val="00611FAE"/>
    <w:rsid w:val="00692889"/>
    <w:rsid w:val="006C5D20"/>
    <w:rsid w:val="007D5596"/>
    <w:rsid w:val="00802813"/>
    <w:rsid w:val="008E35E9"/>
    <w:rsid w:val="00A56896"/>
    <w:rsid w:val="00AC54DE"/>
    <w:rsid w:val="00AC675B"/>
    <w:rsid w:val="00AF647C"/>
    <w:rsid w:val="00B33773"/>
    <w:rsid w:val="00B774B0"/>
    <w:rsid w:val="00BC410F"/>
    <w:rsid w:val="00BF5AB4"/>
    <w:rsid w:val="00C25565"/>
    <w:rsid w:val="00CF5044"/>
    <w:rsid w:val="00D06607"/>
    <w:rsid w:val="00D31038"/>
    <w:rsid w:val="00D91848"/>
    <w:rsid w:val="00E07EE4"/>
    <w:rsid w:val="00E142DE"/>
    <w:rsid w:val="00E15672"/>
    <w:rsid w:val="00E7043F"/>
    <w:rsid w:val="00E864DA"/>
    <w:rsid w:val="00F1506D"/>
    <w:rsid w:val="00F60FC8"/>
    <w:rsid w:val="00FD68D6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9A2BE37"/>
  <w15:chartTrackingRefBased/>
  <w15:docId w15:val="{06E18CC3-BB77-4900-B6BD-1F6714B8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51F"/>
    <w:pPr>
      <w:spacing w:after="0" w:line="276" w:lineRule="auto"/>
    </w:pPr>
    <w:rPr>
      <w:rFonts w:ascii="Calibri" w:hAnsi="Calibri"/>
      <w:color w:val="151E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AB4"/>
    <w:pPr>
      <w:tabs>
        <w:tab w:val="center" w:pos="4680"/>
        <w:tab w:val="right" w:pos="9360"/>
      </w:tabs>
      <w:jc w:val="right"/>
    </w:pPr>
    <w:rPr>
      <w:caps/>
      <w:color w:val="778592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BF5AB4"/>
    <w:rPr>
      <w:rFonts w:ascii="Calibri" w:hAnsi="Calibri"/>
      <w:caps/>
      <w:color w:val="778592"/>
      <w:sz w:val="28"/>
    </w:rPr>
  </w:style>
  <w:style w:type="paragraph" w:styleId="Footer">
    <w:name w:val="footer"/>
    <w:basedOn w:val="Normal"/>
    <w:link w:val="FooterChar"/>
    <w:uiPriority w:val="99"/>
    <w:unhideWhenUsed/>
    <w:rsid w:val="00BF5AB4"/>
    <w:pPr>
      <w:tabs>
        <w:tab w:val="center" w:pos="4680"/>
        <w:tab w:val="right" w:pos="9360"/>
      </w:tabs>
      <w:spacing w:line="240" w:lineRule="auto"/>
    </w:pPr>
    <w:rPr>
      <w:color w:val="5F162C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F5AB4"/>
    <w:rPr>
      <w:rFonts w:ascii="Calibri" w:hAnsi="Calibri"/>
      <w:color w:val="5F162C"/>
      <w:sz w:val="16"/>
    </w:rPr>
  </w:style>
  <w:style w:type="paragraph" w:customStyle="1" w:styleId="MainHeader">
    <w:name w:val="Main Header"/>
    <w:next w:val="Normal"/>
    <w:qFormat/>
    <w:rsid w:val="00AC54DE"/>
    <w:pPr>
      <w:spacing w:after="0" w:line="276" w:lineRule="auto"/>
    </w:pPr>
    <w:rPr>
      <w:rFonts w:ascii="Calibri" w:hAnsi="Calibri"/>
      <w:b/>
      <w:color w:val="5F162C"/>
      <w:sz w:val="24"/>
    </w:rPr>
  </w:style>
  <w:style w:type="paragraph" w:customStyle="1" w:styleId="FooterAddress">
    <w:name w:val="Footer (Address)"/>
    <w:basedOn w:val="Footer"/>
    <w:qFormat/>
    <w:rsid w:val="00BF5AB4"/>
    <w:pPr>
      <w:tabs>
        <w:tab w:val="clear" w:pos="9360"/>
      </w:tabs>
      <w:jc w:val="both"/>
    </w:pPr>
    <w:rPr>
      <w:color w:val="151E28"/>
    </w:rPr>
  </w:style>
  <w:style w:type="paragraph" w:customStyle="1" w:styleId="McAdams">
    <w:name w:val="McAdams"/>
    <w:basedOn w:val="Normal"/>
    <w:qFormat/>
    <w:rsid w:val="00BF5AB4"/>
    <w:rPr>
      <w:b/>
      <w:caps/>
      <w:color w:val="5F162C"/>
    </w:rPr>
  </w:style>
  <w:style w:type="paragraph" w:styleId="ListParagraph">
    <w:name w:val="List Paragraph"/>
    <w:aliases w:val="Main"/>
    <w:basedOn w:val="Normal"/>
    <w:uiPriority w:val="34"/>
    <w:qFormat/>
    <w:rsid w:val="0058251F"/>
    <w:pPr>
      <w:numPr>
        <w:numId w:val="1"/>
      </w:numPr>
      <w:ind w:left="540"/>
      <w:contextualSpacing/>
    </w:pPr>
  </w:style>
  <w:style w:type="paragraph" w:customStyle="1" w:styleId="SubHeader">
    <w:name w:val="Sub Header"/>
    <w:qFormat/>
    <w:rsid w:val="0060456B"/>
    <w:pPr>
      <w:spacing w:after="0" w:line="276" w:lineRule="auto"/>
    </w:pPr>
    <w:rPr>
      <w:rFonts w:ascii="Calibri" w:hAnsi="Calibri"/>
      <w:b/>
      <w:color w:val="D70036"/>
    </w:rPr>
  </w:style>
  <w:style w:type="paragraph" w:styleId="Caption">
    <w:name w:val="caption"/>
    <w:basedOn w:val="Normal"/>
    <w:next w:val="Normal"/>
    <w:uiPriority w:val="35"/>
    <w:unhideWhenUsed/>
    <w:qFormat/>
    <w:rsid w:val="00C25565"/>
    <w:pPr>
      <w:spacing w:after="200" w:line="240" w:lineRule="auto"/>
    </w:pPr>
    <w:rPr>
      <w:rFonts w:asciiTheme="minorHAnsi" w:hAnsiTheme="minorHAnsi"/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F8EE7-A31B-4F3F-8FC3-595F62F1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Deal, Jennifer</dc:creator>
  <cp:keywords/>
  <dc:description/>
  <cp:lastModifiedBy>Tonya Brittain</cp:lastModifiedBy>
  <cp:revision>2</cp:revision>
  <dcterms:created xsi:type="dcterms:W3CDTF">2023-03-22T16:36:00Z</dcterms:created>
  <dcterms:modified xsi:type="dcterms:W3CDTF">2023-03-22T16:36:00Z</dcterms:modified>
</cp:coreProperties>
</file>